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AD605" w14:textId="77777777" w:rsidR="00E547C6" w:rsidRPr="00E547C6" w:rsidRDefault="00E547C6" w:rsidP="00E547C6">
      <w:pPr>
        <w:pStyle w:val="Normlnweb"/>
        <w:jc w:val="both"/>
        <w:rPr>
          <w:rFonts w:ascii="Calibri" w:hAnsi="Calibri" w:cs="Calibri"/>
          <w:b/>
          <w:bCs/>
          <w:sz w:val="28"/>
          <w:szCs w:val="28"/>
        </w:rPr>
      </w:pPr>
      <w:r w:rsidRPr="00E547C6">
        <w:rPr>
          <w:rFonts w:ascii="Calibri" w:hAnsi="Calibri" w:cs="Calibri"/>
          <w:b/>
          <w:bCs/>
          <w:sz w:val="28"/>
          <w:szCs w:val="28"/>
        </w:rPr>
        <w:t xml:space="preserve">Největší tuzemský realitní portál </w:t>
      </w:r>
      <w:proofErr w:type="spellStart"/>
      <w:r w:rsidRPr="00E547C6">
        <w:rPr>
          <w:rFonts w:ascii="Calibri" w:hAnsi="Calibri" w:cs="Calibri"/>
          <w:b/>
          <w:bCs/>
          <w:sz w:val="28"/>
          <w:szCs w:val="28"/>
        </w:rPr>
        <w:t>Sreality.cz</w:t>
      </w:r>
      <w:proofErr w:type="spellEnd"/>
      <w:r w:rsidRPr="00E547C6">
        <w:rPr>
          <w:rFonts w:ascii="Calibri" w:hAnsi="Calibri" w:cs="Calibri"/>
          <w:b/>
          <w:bCs/>
          <w:sz w:val="28"/>
          <w:szCs w:val="28"/>
        </w:rPr>
        <w:t xml:space="preserve"> spouští svou prémiovou verzi. Jejím uživatelům poskytne informační náskok  </w:t>
      </w:r>
    </w:p>
    <w:p w14:paraId="63345105" w14:textId="10498214" w:rsidR="00E547C6" w:rsidRPr="00E547C6" w:rsidRDefault="0008106E" w:rsidP="00E547C6">
      <w:pPr>
        <w:pStyle w:val="Normlnweb"/>
        <w:jc w:val="both"/>
        <w:rPr>
          <w:rFonts w:ascii="Calibri" w:hAnsi="Calibri" w:cs="Calibri"/>
        </w:rPr>
      </w:pPr>
      <w:r w:rsidRPr="0008106E">
        <w:rPr>
          <w:rFonts w:ascii="Calibri" w:hAnsi="Calibri" w:cs="Calibri"/>
          <w:bCs/>
        </w:rPr>
        <w:t xml:space="preserve">Praha, </w:t>
      </w:r>
      <w:r>
        <w:rPr>
          <w:rFonts w:ascii="Calibri" w:hAnsi="Calibri" w:cs="Calibri"/>
          <w:bCs/>
        </w:rPr>
        <w:t xml:space="preserve">4. března </w:t>
      </w:r>
      <w:r w:rsidRPr="0008106E">
        <w:rPr>
          <w:rFonts w:ascii="Calibri" w:hAnsi="Calibri" w:cs="Calibri"/>
          <w:bCs/>
        </w:rPr>
        <w:t>202</w:t>
      </w:r>
      <w:r>
        <w:rPr>
          <w:rFonts w:ascii="Calibri" w:hAnsi="Calibri" w:cs="Calibri"/>
          <w:bCs/>
        </w:rPr>
        <w:t>6</w:t>
      </w:r>
      <w:r w:rsidRPr="0008106E">
        <w:rPr>
          <w:rFonts w:ascii="Calibri" w:hAnsi="Calibri" w:cs="Calibri"/>
          <w:b/>
          <w:bCs/>
        </w:rPr>
        <w:t xml:space="preserve"> –</w:t>
      </w:r>
      <w:r w:rsidRPr="00B169FA">
        <w:rPr>
          <w:b/>
          <w:bCs/>
        </w:rPr>
        <w:t xml:space="preserve"> </w:t>
      </w:r>
      <w:r w:rsidR="00E547C6" w:rsidRPr="00E547C6">
        <w:rPr>
          <w:rFonts w:ascii="Calibri" w:hAnsi="Calibri" w:cs="Calibri"/>
          <w:b/>
          <w:bCs/>
        </w:rPr>
        <w:t xml:space="preserve">Česká inzertní realitní jednička, služba </w:t>
      </w:r>
      <w:proofErr w:type="spellStart"/>
      <w:r w:rsidR="00E547C6" w:rsidRPr="00E547C6">
        <w:rPr>
          <w:rFonts w:ascii="Calibri" w:hAnsi="Calibri" w:cs="Calibri"/>
          <w:b/>
          <w:bCs/>
        </w:rPr>
        <w:t>Sreality.cz</w:t>
      </w:r>
      <w:proofErr w:type="spellEnd"/>
      <w:r w:rsidR="00E547C6" w:rsidRPr="00E547C6">
        <w:rPr>
          <w:rFonts w:ascii="Calibri" w:hAnsi="Calibri" w:cs="Calibri"/>
          <w:b/>
          <w:bCs/>
        </w:rPr>
        <w:t xml:space="preserve">, uvádí </w:t>
      </w:r>
      <w:hyperlink r:id="rId8" w:history="1">
        <w:proofErr w:type="spellStart"/>
        <w:r w:rsidR="00AB0128" w:rsidRPr="00AB0128">
          <w:rPr>
            <w:rStyle w:val="Hypertextovodkaz"/>
            <w:rFonts w:ascii="Calibri" w:hAnsi="Calibri" w:cs="Calibri"/>
            <w:b/>
            <w:bCs/>
          </w:rPr>
          <w:t>Sreality</w:t>
        </w:r>
        <w:proofErr w:type="spellEnd"/>
        <w:r w:rsidR="00AB0128" w:rsidRPr="00AB0128">
          <w:rPr>
            <w:rStyle w:val="Hypertextovodkaz"/>
            <w:rFonts w:ascii="Calibri" w:hAnsi="Calibri" w:cs="Calibri"/>
            <w:b/>
            <w:bCs/>
          </w:rPr>
          <w:t xml:space="preserve"> Premium.</w:t>
        </w:r>
      </w:hyperlink>
      <w:r w:rsidR="00AB0128">
        <w:t xml:space="preserve"> </w:t>
      </w:r>
      <w:proofErr w:type="spellStart"/>
      <w:r w:rsidR="00E547C6" w:rsidRPr="00E547C6">
        <w:rPr>
          <w:rFonts w:ascii="Calibri" w:hAnsi="Calibri" w:cs="Calibri"/>
          <w:b/>
          <w:bCs/>
        </w:rPr>
        <w:t>Jde</w:t>
      </w:r>
      <w:proofErr w:type="spellEnd"/>
      <w:r w:rsidR="00E547C6" w:rsidRPr="00E547C6">
        <w:rPr>
          <w:rFonts w:ascii="Calibri" w:hAnsi="Calibri" w:cs="Calibri"/>
          <w:b/>
          <w:bCs/>
        </w:rPr>
        <w:t xml:space="preserve"> o formu měsíčního předplatného, které za poplatek umožní uživatelům využívat nové užitečné rozšířené funkce služby </w:t>
      </w:r>
      <w:proofErr w:type="spellStart"/>
      <w:r w:rsidR="00E547C6" w:rsidRPr="00E547C6">
        <w:rPr>
          <w:rFonts w:ascii="Calibri" w:hAnsi="Calibri" w:cs="Calibri"/>
          <w:b/>
          <w:bCs/>
        </w:rPr>
        <w:t>Sreality.cz</w:t>
      </w:r>
      <w:proofErr w:type="spellEnd"/>
      <w:r w:rsidR="00E547C6" w:rsidRPr="00E547C6">
        <w:rPr>
          <w:rFonts w:ascii="Calibri" w:hAnsi="Calibri" w:cs="Calibri"/>
          <w:b/>
          <w:bCs/>
        </w:rPr>
        <w:t xml:space="preserve">, a získat tak informační náskok. Nabídne například zobrazování historie cen vybraných nemovitostí, okamžité upozornění na nové inzeráty, notifikace informující o změně ceny sledované nemovitosti, přehled prodaných bytů v okolí, vrstvu s katastrální mapou a daty z katastru nemovitostí a řadu dalších užitečných vychytávek. Uživatelé si nyní mohou vyzkoušet </w:t>
      </w:r>
      <w:proofErr w:type="spellStart"/>
      <w:r w:rsidR="00E547C6" w:rsidRPr="00E547C6">
        <w:rPr>
          <w:rFonts w:ascii="Calibri" w:hAnsi="Calibri" w:cs="Calibri"/>
          <w:b/>
          <w:bCs/>
        </w:rPr>
        <w:t>Sreality</w:t>
      </w:r>
      <w:proofErr w:type="spellEnd"/>
      <w:r w:rsidR="00E547C6" w:rsidRPr="00E547C6">
        <w:rPr>
          <w:rFonts w:ascii="Calibri" w:hAnsi="Calibri" w:cs="Calibri"/>
          <w:b/>
          <w:bCs/>
        </w:rPr>
        <w:t xml:space="preserve"> Premium na týden zdarma. Měsíční předplatné </w:t>
      </w:r>
      <w:proofErr w:type="spellStart"/>
      <w:r w:rsidR="00E547C6" w:rsidRPr="00E547C6">
        <w:rPr>
          <w:rFonts w:ascii="Calibri" w:hAnsi="Calibri" w:cs="Calibri"/>
          <w:b/>
          <w:bCs/>
        </w:rPr>
        <w:t>Sreality</w:t>
      </w:r>
      <w:proofErr w:type="spellEnd"/>
      <w:r w:rsidR="00E547C6" w:rsidRPr="00E547C6">
        <w:rPr>
          <w:rFonts w:ascii="Calibri" w:hAnsi="Calibri" w:cs="Calibri"/>
          <w:b/>
          <w:bCs/>
        </w:rPr>
        <w:t xml:space="preserve"> Premium bude stát 199 Kč.</w:t>
      </w:r>
      <w:r w:rsidR="00E547C6" w:rsidRPr="00E547C6">
        <w:rPr>
          <w:rFonts w:ascii="Calibri" w:hAnsi="Calibri" w:cs="Calibri"/>
        </w:rPr>
        <w:t> </w:t>
      </w:r>
    </w:p>
    <w:p w14:paraId="69150BFA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Nový prémiový účet portálu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s názvem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Sreality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Premium umožňuje sofistikovanější práci s realitními nabídkami a daty. Je určen primárně těm uživatelům služby, realitním makléřům, kupcům a investorům, kteří chtějí mít lepší přehled o nemovitostech v širším kontextu a získat maximum informací pro to, aby se o koupi mohli rychle rozhodnout. </w:t>
      </w:r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„Rychlost rozhodování je dnes na realitním trhu klíčovou vlastností. Ne vždy je čas vypracovávat podrobné analýzy. Chceme proto uživatelům vyjít vstříc a nabídnout jim užitečné funkce, které jim umožní se v nákupním procesu velmi rychle zorientovat a vidět konkrétní nabídky v kontextu. Pro běžné uživatele se nic nemění a i nadále mohou zdarma využívat portál </w:t>
      </w:r>
      <w:proofErr w:type="spellStart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tak, jak jsou zvyklí, a to včetně všech nástrojů, které jsme pro ně nedávno uvedli, jako jsou Cenový kompas </w:t>
      </w:r>
      <w:proofErr w:type="spellStart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/</w:t>
      </w:r>
      <w:hyperlink r:id="rId9" w:tgtFrame="_blank" w:history="1">
        <w:r w:rsidRPr="00E547C6">
          <w:rPr>
            <w:rFonts w:eastAsia="Times New Roman"/>
            <w:i/>
            <w:iCs/>
            <w:color w:val="0000FF"/>
            <w:sz w:val="24"/>
            <w:szCs w:val="24"/>
            <w:u w:val="single"/>
            <w:bdr w:val="none" w:sz="0" w:space="0" w:color="auto"/>
          </w:rPr>
          <w:t>Vývoj nabídkových cen nemovitostí</w:t>
        </w:r>
      </w:hyperlink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, </w:t>
      </w:r>
      <w:hyperlink r:id="rId10" w:tgtFrame="_blank" w:history="1">
        <w:r w:rsidRPr="00E547C6">
          <w:rPr>
            <w:rFonts w:eastAsia="Times New Roman"/>
            <w:i/>
            <w:iCs/>
            <w:color w:val="0000FF"/>
            <w:sz w:val="24"/>
            <w:szCs w:val="24"/>
            <w:u w:val="single"/>
            <w:bdr w:val="none" w:sz="0" w:space="0" w:color="auto"/>
          </w:rPr>
          <w:t>Investiční kalkulačka</w:t>
        </w:r>
      </w:hyperlink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nebo </w:t>
      </w:r>
      <w:hyperlink r:id="rId11" w:tgtFrame="_blank" w:history="1">
        <w:r w:rsidRPr="00E547C6">
          <w:rPr>
            <w:rFonts w:eastAsia="Times New Roman"/>
            <w:i/>
            <w:iCs/>
            <w:color w:val="0000FF"/>
            <w:sz w:val="24"/>
            <w:szCs w:val="24"/>
            <w:u w:val="single"/>
            <w:bdr w:val="none" w:sz="0" w:space="0" w:color="auto"/>
          </w:rPr>
          <w:t xml:space="preserve">Cenová mapa </w:t>
        </w:r>
        <w:proofErr w:type="spellStart"/>
        <w:r w:rsidRPr="00E547C6">
          <w:rPr>
            <w:rFonts w:eastAsia="Times New Roman"/>
            <w:i/>
            <w:iCs/>
            <w:color w:val="0000FF"/>
            <w:sz w:val="24"/>
            <w:szCs w:val="24"/>
            <w:u w:val="single"/>
            <w:bdr w:val="none" w:sz="0" w:space="0" w:color="auto"/>
          </w:rPr>
          <w:t>Sreality.cz</w:t>
        </w:r>
        <w:proofErr w:type="spellEnd"/>
      </w:hyperlink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,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“ říká Hana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Kontriš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, manažerka Oborových služeb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Seznam.cz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. </w:t>
      </w:r>
    </w:p>
    <w:p w14:paraId="67795A86" w14:textId="67BB662F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Ti, kdo si zvolí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Sreality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Premium, ale budou moci využívat i řadu dalších vychytávek. O nových nemovitostech</w:t>
      </w:r>
      <w:r w:rsidR="001C7D90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se dozvědí jako první a získají i informace o změně ceny nemovitosti, aniž by museli neustále sledovat její stránku. </w:t>
      </w:r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„U každého inzerátu máte nyní možnost nastavit si hlídání ceny a my vám dáme vědět při každé její změně,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“ uvádí Lenka Zichová, produktová manažerka </w:t>
      </w: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. Další novinkou je přehled prodaných bytů v okolí uvedený přímo v detailu inzerátu. </w:t>
      </w:r>
    </w:p>
    <w:p w14:paraId="3592A551" w14:textId="0A87D998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lastRenderedPageBreak/>
        <w:fldChar w:fldCharType="begin"/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instrText xml:space="preserve"> INCLUDEPICTURE "https://blog.seznam.cz/wp-content/uploads/2026/02/sreality-premium-2-hlavni-funkce-1024x691.jpg" \* MERGEFORMATINET </w:instrTex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separate"/>
      </w:r>
      <w:r w:rsidRPr="00E547C6">
        <w:rPr>
          <w:rFonts w:eastAsia="Times New Roman"/>
          <w:noProof/>
          <w:color w:val="auto"/>
          <w:sz w:val="24"/>
          <w:szCs w:val="24"/>
          <w:bdr w:val="none" w:sz="0" w:space="0" w:color="auto"/>
        </w:rPr>
        <w:drawing>
          <wp:inline distT="0" distB="0" distL="0" distR="0" wp14:anchorId="51BAB3DE" wp14:editId="71509E81">
            <wp:extent cx="5396230" cy="3641090"/>
            <wp:effectExtent l="0" t="0" r="1270" b="3810"/>
            <wp:docPr id="1896414050" name="Obrázek 2" descr="Obsah obrázku text, Webová stránka, Webové stránky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414050" name="Obrázek 2" descr="Obsah obrázku text, Webová stránka, Webové stránky, design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64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end"/>
      </w:r>
    </w:p>
    <w:p w14:paraId="55DCD7B6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Novinkou je i chytré hledání přirozeným jazykem </w:t>
      </w:r>
    </w:p>
    <w:p w14:paraId="144C3F4E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Nově je možné vyhledávat snadno a rychle zcela přirozeným jazykem. Uživatel jednoduše nadiktuje nebo napíše, jaké nemovitosti hledá, a portál mu podle zadání vyfiltruje nabídku. Tuto funkci ocení hlavně makléři a uživatelé, kteří se potřebují rychle rozhodovat a šetřit čas. Další vychytávkou je i hledání podobných nemovitostí pomocí fotografie. </w:t>
      </w:r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„Jednoduše si vyberte fotku u konkrétního inzerátu nebo nahrajte vlastní snímek a portál vám vybere vizuálně podobné nabídky. Tato funkce je vhodná třeba pro ty, kdo chtějí koupit dům typu </w:t>
      </w:r>
      <w:proofErr w:type="spellStart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Šumperák</w:t>
      </w:r>
      <w:proofErr w:type="spellEnd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nebo vilu v určitém architektonickém stylu a chtějí si porovnat jejich ceny,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“ upřesňuje Lenka Zichová. </w:t>
      </w:r>
    </w:p>
    <w:p w14:paraId="4C25532D" w14:textId="42841260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lastRenderedPageBreak/>
        <w:fldChar w:fldCharType="begin"/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instrText xml:space="preserve"> INCLUDEPICTURE "https://blog.seznam.cz/wp-content/uploads/2026/02/sreality-premium-3-dalsi-funkce-1024x665.png" \* MERGEFORMATINET </w:instrTex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separate"/>
      </w:r>
      <w:r w:rsidRPr="00E547C6">
        <w:rPr>
          <w:rFonts w:eastAsia="Times New Roman"/>
          <w:noProof/>
          <w:color w:val="auto"/>
          <w:sz w:val="24"/>
          <w:szCs w:val="24"/>
          <w:bdr w:val="none" w:sz="0" w:space="0" w:color="auto"/>
        </w:rPr>
        <w:drawing>
          <wp:inline distT="0" distB="0" distL="0" distR="0" wp14:anchorId="02932D0F" wp14:editId="3CDDB585">
            <wp:extent cx="5396230" cy="3504565"/>
            <wp:effectExtent l="0" t="0" r="1270" b="635"/>
            <wp:docPr id="1114294140" name="Obrázek 1" descr="Obsah obrázku text, vizitka, snímek obrazovky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294140" name="Obrázek 1" descr="Obsah obrázku text, vizitka, snímek obrazovky, Písm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50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end"/>
      </w:r>
    </w:p>
    <w:p w14:paraId="4EF4B5E5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proofErr w:type="spellStart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>Sreality</w:t>
      </w:r>
      <w:proofErr w:type="spellEnd"/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Premium nabízí i nové možnosti filtrování nemovitostí. </w:t>
      </w:r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„Uživatelé mají možnost hledat nemovitosti třeba pouze mezi soukromými inzeráty, zlevněnými nebo nerezervovanými objekty,“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říká Lenka Zichová. </w:t>
      </w:r>
    </w:p>
    <w:p w14:paraId="1CF2F626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proofErr w:type="spellStart"/>
      <w:r w:rsidRPr="00E547C6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Sreality</w:t>
      </w:r>
      <w:proofErr w:type="spellEnd"/>
      <w:r w:rsidRPr="00E547C6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 Premium zobrazí i ceny přepočtené na metr čtvereční a umožní tak rychle najít výhodné nabídky</w:t>
      </w:r>
    </w:p>
    <w:p w14:paraId="2FD9CF1F" w14:textId="77777777" w:rsidR="00E547C6" w:rsidRPr="00E547C6" w:rsidRDefault="00E547C6" w:rsidP="00E547C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Uživatelé jistě ocení i přepočet finanční nabídky na cenu za metr čtvereční, která je zobrazena přímo ve výpisu inzerátů tak i v detailu inzerátu. Tato funkce je dostupná ve všech kategoriích nemovitostí a je možné podle ní subjekty řadit a filtrovat. </w:t>
      </w:r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„Tato funkce může být užitečná třeba pro investory/</w:t>
      </w:r>
      <w:proofErr w:type="spellStart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flipaře</w:t>
      </w:r>
      <w:proofErr w:type="spellEnd"/>
      <w:r w:rsidRPr="00E547C6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, kteří potřebují nemovitost koupit pod průměrnou cenou za metr čtvereční a potřebují takovou nabídku rychle identifikovat,</w:t>
      </w:r>
      <w:r w:rsidRPr="00E547C6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“ uvádí Lenka Zichová. Dalšími z novinek je přehledná historie vlastních reakcí na inzeráty, praktická historie cen nemovitostí či katastrální mapa, která umožní rychle získat podrobné informace o parcelách. </w:t>
      </w:r>
    </w:p>
    <w:p w14:paraId="04C98613" w14:textId="51EB9E65" w:rsidR="00E80249" w:rsidRPr="00E547C6" w:rsidRDefault="00E80249" w:rsidP="00E547C6">
      <w:pPr>
        <w:jc w:val="both"/>
        <w:rPr>
          <w:b/>
          <w:bCs/>
          <w:sz w:val="24"/>
          <w:szCs w:val="24"/>
        </w:rPr>
      </w:pPr>
    </w:p>
    <w:p w14:paraId="201C0B8A" w14:textId="77777777" w:rsidR="00E547C6" w:rsidRPr="00E547C6" w:rsidRDefault="00E547C6">
      <w:pPr>
        <w:jc w:val="both"/>
        <w:rPr>
          <w:sz w:val="24"/>
          <w:szCs w:val="24"/>
        </w:rPr>
      </w:pPr>
    </w:p>
    <w:sectPr w:rsidR="00E547C6" w:rsidRPr="00E547C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18AA6" w14:textId="77777777" w:rsidR="00C51698" w:rsidRDefault="00C51698">
      <w:pPr>
        <w:spacing w:after="0" w:line="240" w:lineRule="auto"/>
      </w:pPr>
      <w:r>
        <w:separator/>
      </w:r>
    </w:p>
  </w:endnote>
  <w:endnote w:type="continuationSeparator" w:id="0">
    <w:p w14:paraId="3B89CCBC" w14:textId="77777777" w:rsidR="00C51698" w:rsidRDefault="00C51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A3E5E" w14:textId="77777777" w:rsidR="00C51698" w:rsidRDefault="00C51698">
      <w:pPr>
        <w:spacing w:after="0" w:line="240" w:lineRule="auto"/>
      </w:pPr>
      <w:r>
        <w:separator/>
      </w:r>
    </w:p>
  </w:footnote>
  <w:footnote w:type="continuationSeparator" w:id="0">
    <w:p w14:paraId="798829D8" w14:textId="77777777" w:rsidR="00C51698" w:rsidRDefault="00C51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712AE"/>
    <w:rsid w:val="0008106E"/>
    <w:rsid w:val="0008445E"/>
    <w:rsid w:val="000A06DC"/>
    <w:rsid w:val="000B42AF"/>
    <w:rsid w:val="00115F2B"/>
    <w:rsid w:val="001205DF"/>
    <w:rsid w:val="00146178"/>
    <w:rsid w:val="00154AD1"/>
    <w:rsid w:val="001569E8"/>
    <w:rsid w:val="00170CB2"/>
    <w:rsid w:val="00190FC1"/>
    <w:rsid w:val="001A2945"/>
    <w:rsid w:val="001C7D90"/>
    <w:rsid w:val="00203C2C"/>
    <w:rsid w:val="002075A9"/>
    <w:rsid w:val="00283C1A"/>
    <w:rsid w:val="002B7EF4"/>
    <w:rsid w:val="002D185F"/>
    <w:rsid w:val="002D6561"/>
    <w:rsid w:val="002D7A67"/>
    <w:rsid w:val="002E4918"/>
    <w:rsid w:val="00303CA7"/>
    <w:rsid w:val="004C261E"/>
    <w:rsid w:val="004D645C"/>
    <w:rsid w:val="004E08EF"/>
    <w:rsid w:val="004E35F5"/>
    <w:rsid w:val="00523C7E"/>
    <w:rsid w:val="00534BDA"/>
    <w:rsid w:val="0053543A"/>
    <w:rsid w:val="00564A1B"/>
    <w:rsid w:val="005C2F1D"/>
    <w:rsid w:val="00652A76"/>
    <w:rsid w:val="006A0A21"/>
    <w:rsid w:val="007273EC"/>
    <w:rsid w:val="00765C66"/>
    <w:rsid w:val="007A1CCA"/>
    <w:rsid w:val="007B7DD5"/>
    <w:rsid w:val="00806E24"/>
    <w:rsid w:val="0083330C"/>
    <w:rsid w:val="008479F6"/>
    <w:rsid w:val="00853354"/>
    <w:rsid w:val="008733FD"/>
    <w:rsid w:val="008D559D"/>
    <w:rsid w:val="00951E76"/>
    <w:rsid w:val="009745F4"/>
    <w:rsid w:val="00A05249"/>
    <w:rsid w:val="00A72F15"/>
    <w:rsid w:val="00A956AA"/>
    <w:rsid w:val="00AB0128"/>
    <w:rsid w:val="00AD49E2"/>
    <w:rsid w:val="00AD558E"/>
    <w:rsid w:val="00AF048B"/>
    <w:rsid w:val="00B05D11"/>
    <w:rsid w:val="00B169FA"/>
    <w:rsid w:val="00BC0C1A"/>
    <w:rsid w:val="00BE6AEE"/>
    <w:rsid w:val="00C032B8"/>
    <w:rsid w:val="00C44F94"/>
    <w:rsid w:val="00C51698"/>
    <w:rsid w:val="00C94537"/>
    <w:rsid w:val="00CC7613"/>
    <w:rsid w:val="00CD2270"/>
    <w:rsid w:val="00CD64ED"/>
    <w:rsid w:val="00D1389E"/>
    <w:rsid w:val="00D23432"/>
    <w:rsid w:val="00D500BB"/>
    <w:rsid w:val="00D67240"/>
    <w:rsid w:val="00D95463"/>
    <w:rsid w:val="00DC4776"/>
    <w:rsid w:val="00E03D55"/>
    <w:rsid w:val="00E05F85"/>
    <w:rsid w:val="00E261A2"/>
    <w:rsid w:val="00E547C6"/>
    <w:rsid w:val="00E6493D"/>
    <w:rsid w:val="00E80249"/>
    <w:rsid w:val="00E81C6A"/>
    <w:rsid w:val="00EE7A29"/>
    <w:rsid w:val="00EF38E5"/>
    <w:rsid w:val="00F129DE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E547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E547C6"/>
    <w:rPr>
      <w:rFonts w:eastAsia="Times New Roman"/>
      <w:b/>
      <w:bCs/>
      <w:sz w:val="36"/>
      <w:szCs w:val="36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premium" TargetMode="External"/><Relationship Id="rId13" Type="http://schemas.openxmlformats.org/officeDocument/2006/relationships/image" Target="media/image2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reality.cz/cenova-map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www.sreality.cz/investicni-kalkulacka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www.sreality.cz/ceny-nemovitosti" TargetMode="Externa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643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5</cp:revision>
  <dcterms:created xsi:type="dcterms:W3CDTF">2026-02-27T07:21:00Z</dcterms:created>
  <dcterms:modified xsi:type="dcterms:W3CDTF">2026-03-04T10:18:00Z</dcterms:modified>
</cp:coreProperties>
</file>