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F953" w14:textId="52E7FC69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  <w:sz w:val="28"/>
          <w:szCs w:val="28"/>
        </w:rPr>
      </w:pPr>
      <w:r w:rsidRPr="00E51129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Zájemce o koupi staršího vozu nejvíc táhne značka Škoda. Polepšily si značky Audi a Volkswagen</w:t>
      </w:r>
      <w:r w:rsidRPr="00E51129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3D2EDC5D" w14:textId="1C08C6ED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Fonts w:ascii="Calibri" w:hAnsi="Calibri" w:cs="Calibri"/>
          <w:bCs/>
        </w:rPr>
        <w:t xml:space="preserve">Praha, </w:t>
      </w:r>
      <w:r>
        <w:rPr>
          <w:rFonts w:ascii="Calibri" w:hAnsi="Calibri" w:cs="Calibri"/>
          <w:bCs/>
        </w:rPr>
        <w:t>16</w:t>
      </w:r>
      <w:r w:rsidRPr="00E51129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</w:rPr>
        <w:t>března</w:t>
      </w:r>
      <w:r w:rsidRPr="00E51129">
        <w:rPr>
          <w:rFonts w:ascii="Calibri" w:hAnsi="Calibri" w:cs="Calibri"/>
          <w:bCs/>
        </w:rPr>
        <w:t xml:space="preserve"> 202</w:t>
      </w:r>
      <w:r>
        <w:rPr>
          <w:rFonts w:ascii="Calibri" w:hAnsi="Calibri" w:cs="Calibri"/>
          <w:bCs/>
        </w:rPr>
        <w:t>6</w:t>
      </w:r>
      <w:r w:rsidRPr="00E51129">
        <w:rPr>
          <w:rFonts w:ascii="Calibri" w:hAnsi="Calibri" w:cs="Calibri"/>
          <w:b/>
          <w:bCs/>
        </w:rPr>
        <w:t xml:space="preserve"> – </w:t>
      </w:r>
      <w:r w:rsidRPr="00E51129">
        <w:rPr>
          <w:rStyle w:val="normaltextrun"/>
          <w:rFonts w:ascii="Calibri" w:hAnsi="Calibri" w:cs="Calibri"/>
          <w:b/>
          <w:bCs/>
          <w:color w:val="000000"/>
        </w:rPr>
        <w:t>Vůbec nejvyhledávanější značkou</w:t>
      </w:r>
      <w:r w:rsidRPr="00E51129">
        <w:rPr>
          <w:rStyle w:val="normaltextrun"/>
          <w:rFonts w:ascii="Calibri" w:hAnsi="Calibri" w:cs="Calibri"/>
        </w:rPr>
        <w:t>*</w:t>
      </w:r>
      <w:r w:rsidRPr="00E51129">
        <w:rPr>
          <w:rStyle w:val="normaltextrun"/>
          <w:rFonts w:ascii="Calibri" w:hAnsi="Calibri" w:cs="Calibri"/>
          <w:b/>
          <w:bCs/>
          <w:color w:val="000000"/>
        </w:rPr>
        <w:t xml:space="preserve"> osobních automobilů na portálu </w:t>
      </w:r>
      <w:hyperlink r:id="rId8" w:history="1">
        <w:proofErr w:type="spellStart"/>
        <w:r w:rsidRPr="00E51129">
          <w:rPr>
            <w:rStyle w:val="Hypertextovodkaz"/>
            <w:rFonts w:ascii="Calibri" w:hAnsi="Calibri" w:cs="Calibri"/>
            <w:b/>
            <w:bCs/>
          </w:rPr>
          <w:t>Sauto.cz</w:t>
        </w:r>
        <w:proofErr w:type="spellEnd"/>
      </w:hyperlink>
      <w:r w:rsidRPr="00E51129">
        <w:rPr>
          <w:rStyle w:val="normaltextrun"/>
          <w:rFonts w:ascii="Calibri" w:hAnsi="Calibri" w:cs="Calibri"/>
          <w:b/>
          <w:bCs/>
          <w:color w:val="000000"/>
        </w:rPr>
        <w:t xml:space="preserve"> je značka Škoda s přibližně 19% podílem na celkovém počtu vyhledávání značek. Z top desítky nejžádanějších značek si meziročně polepšily Audi a Volkswagen, o které je mezi těmi, kdo hledají vůz ke koupi, větší zájem.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49C8B553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color w:val="000000"/>
        </w:rPr>
        <w:t>Po Škodě se lidé nejvíce zajímali o automobily značky Volkswagen s podílem ve vyhledávání 13 %. Mezi desítku nejvyhledávanějších značek dále patřily značky Mercedes-Benz, Audi, BMW, Toyota, Ford, Hyundai, Volvo a Peugeot.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33E10D51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i/>
          <w:iCs/>
        </w:rPr>
        <w:t>„</w:t>
      </w:r>
      <w:r w:rsidRPr="00E51129">
        <w:rPr>
          <w:rStyle w:val="normaltextrun"/>
          <w:rFonts w:ascii="Calibri" w:hAnsi="Calibri" w:cs="Calibri"/>
          <w:i/>
          <w:iCs/>
          <w:color w:val="000000"/>
        </w:rPr>
        <w:t>V porovnání s rokem 2024 si v loňském roce z těchto deseti nejvyhledávanějších značek nejvíce polepšily značky Audi, u které došlo k meziročnímu navýšení podílu vyhledávání o 12 %, a Volkswagen s nárůstem podílu vyhledávání o téměř 8 %,”</w:t>
      </w:r>
      <w:r w:rsidRPr="00E51129">
        <w:rPr>
          <w:rStyle w:val="normaltextrun"/>
          <w:rFonts w:ascii="Calibri" w:hAnsi="Calibri" w:cs="Calibri"/>
          <w:color w:val="000000"/>
        </w:rPr>
        <w:t xml:space="preserve"> komentuje vývoj Štěpán Matějka, datový analytik </w:t>
      </w:r>
      <w:proofErr w:type="spellStart"/>
      <w:r w:rsidRPr="00E51129">
        <w:rPr>
          <w:rStyle w:val="normaltextrun"/>
          <w:rFonts w:ascii="Calibri" w:hAnsi="Calibri" w:cs="Calibri"/>
          <w:color w:val="000000"/>
        </w:rPr>
        <w:t>Sauto.cz</w:t>
      </w:r>
      <w:proofErr w:type="spellEnd"/>
      <w:r w:rsidRPr="00E51129">
        <w:rPr>
          <w:rStyle w:val="normaltextrun"/>
          <w:rFonts w:ascii="Calibri" w:hAnsi="Calibri" w:cs="Calibri"/>
          <w:color w:val="000000"/>
        </w:rPr>
        <w:t>.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5BC89FEF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b/>
          <w:bCs/>
          <w:color w:val="000000"/>
        </w:rPr>
        <w:t xml:space="preserve">V kurzu je i </w:t>
      </w:r>
      <w:proofErr w:type="spellStart"/>
      <w:r w:rsidRPr="00E51129">
        <w:rPr>
          <w:rStyle w:val="normaltextrun"/>
          <w:rFonts w:ascii="Calibri" w:hAnsi="Calibri" w:cs="Calibri"/>
          <w:b/>
          <w:bCs/>
          <w:color w:val="000000"/>
        </w:rPr>
        <w:t>Cupra</w:t>
      </w:r>
      <w:proofErr w:type="spellEnd"/>
      <w:r w:rsidRPr="00E51129">
        <w:rPr>
          <w:rStyle w:val="normaltextrun"/>
          <w:rFonts w:ascii="Calibri" w:hAnsi="Calibri" w:cs="Calibri"/>
          <w:b/>
          <w:bCs/>
          <w:color w:val="000000"/>
        </w:rPr>
        <w:t>, Tesla a MG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3AAC86EA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color w:val="000000"/>
        </w:rPr>
        <w:t xml:space="preserve">Ze značek, které byly vyhledávány na portálu </w:t>
      </w:r>
      <w:proofErr w:type="spellStart"/>
      <w:r w:rsidRPr="00E51129">
        <w:rPr>
          <w:rStyle w:val="normaltextrun"/>
          <w:rFonts w:ascii="Calibri" w:hAnsi="Calibri" w:cs="Calibri"/>
          <w:color w:val="000000"/>
        </w:rPr>
        <w:t>Sauto.cz</w:t>
      </w:r>
      <w:proofErr w:type="spellEnd"/>
      <w:r w:rsidRPr="00E51129">
        <w:rPr>
          <w:rStyle w:val="normaltextrun"/>
          <w:rFonts w:ascii="Calibri" w:hAnsi="Calibri" w:cs="Calibri"/>
          <w:color w:val="000000"/>
        </w:rPr>
        <w:t xml:space="preserve"> relativně často, došlo v roce 2025 k výraznějšímu meziročnímu nárůstu podílu vyhledávání například u značek </w:t>
      </w:r>
      <w:proofErr w:type="spellStart"/>
      <w:r w:rsidRPr="00E51129">
        <w:rPr>
          <w:rStyle w:val="normaltextrun"/>
          <w:rFonts w:ascii="Calibri" w:hAnsi="Calibri" w:cs="Calibri"/>
          <w:color w:val="000000"/>
        </w:rPr>
        <w:t>Cupra</w:t>
      </w:r>
      <w:proofErr w:type="spellEnd"/>
      <w:r w:rsidRPr="00E51129">
        <w:rPr>
          <w:rStyle w:val="normaltextrun"/>
          <w:rFonts w:ascii="Calibri" w:hAnsi="Calibri" w:cs="Calibri"/>
          <w:color w:val="000000"/>
        </w:rPr>
        <w:t xml:space="preserve"> (o 96 %), Tesla (o 41 %), MG (o 38 %), Seat (o 16 %) či Dacia (o 13 %)</w:t>
      </w:r>
      <w:r w:rsidRPr="00E51129">
        <w:rPr>
          <w:rStyle w:val="normaltextrun"/>
          <w:rFonts w:ascii="Calibri" w:hAnsi="Calibri" w:cs="Calibri"/>
        </w:rPr>
        <w:t xml:space="preserve">. </w:t>
      </w:r>
      <w:r w:rsidRPr="00E51129">
        <w:rPr>
          <w:rStyle w:val="normaltextrun"/>
          <w:rFonts w:ascii="Calibri" w:hAnsi="Calibri" w:cs="Calibri"/>
          <w:i/>
          <w:iCs/>
        </w:rPr>
        <w:t xml:space="preserve">„Z čínských značek pokračoval v uplynulém roce rovněž růst vyhledávání u značky BYD. Za zmínku stojí také značky </w:t>
      </w:r>
      <w:proofErr w:type="spellStart"/>
      <w:r w:rsidRPr="00E51129">
        <w:rPr>
          <w:rStyle w:val="normaltextrun"/>
          <w:rFonts w:ascii="Calibri" w:hAnsi="Calibri" w:cs="Calibri"/>
          <w:i/>
          <w:iCs/>
        </w:rPr>
        <w:t>Jaecoo</w:t>
      </w:r>
      <w:proofErr w:type="spellEnd"/>
      <w:r w:rsidRPr="00E51129">
        <w:rPr>
          <w:rStyle w:val="normaltextrun"/>
          <w:rFonts w:ascii="Calibri" w:hAnsi="Calibri" w:cs="Calibri"/>
          <w:i/>
          <w:iCs/>
        </w:rPr>
        <w:t xml:space="preserve"> a </w:t>
      </w:r>
      <w:proofErr w:type="spellStart"/>
      <w:r w:rsidRPr="00E51129">
        <w:rPr>
          <w:rStyle w:val="normaltextrun"/>
          <w:rFonts w:ascii="Calibri" w:hAnsi="Calibri" w:cs="Calibri"/>
          <w:i/>
          <w:iCs/>
        </w:rPr>
        <w:t>Omoda</w:t>
      </w:r>
      <w:proofErr w:type="spellEnd"/>
      <w:r w:rsidRPr="00E51129">
        <w:rPr>
          <w:rStyle w:val="normaltextrun"/>
          <w:rFonts w:ascii="Calibri" w:hAnsi="Calibri" w:cs="Calibri"/>
          <w:i/>
          <w:iCs/>
        </w:rPr>
        <w:t xml:space="preserve">. O vyhledávání těchto značek v roce 2024 nemáme v naší databázi žádné údaje. Nicméně v roce 2025 dosáhly obě slušných čísel a v dalších letech uvidíme, jak velký zájem o automobily těchto značek mezi návštěvníky stránek </w:t>
      </w:r>
      <w:proofErr w:type="spellStart"/>
      <w:r w:rsidRPr="00E51129">
        <w:rPr>
          <w:rStyle w:val="normaltextrun"/>
          <w:rFonts w:ascii="Calibri" w:hAnsi="Calibri" w:cs="Calibri"/>
          <w:i/>
          <w:iCs/>
        </w:rPr>
        <w:t>Sauto.cz</w:t>
      </w:r>
      <w:proofErr w:type="spellEnd"/>
      <w:r w:rsidRPr="00E51129">
        <w:rPr>
          <w:rStyle w:val="normaltextrun"/>
          <w:rFonts w:ascii="Calibri" w:hAnsi="Calibri" w:cs="Calibri"/>
          <w:i/>
          <w:iCs/>
        </w:rPr>
        <w:t xml:space="preserve"> bude,”</w:t>
      </w:r>
      <w:r w:rsidRPr="00E51129">
        <w:rPr>
          <w:rStyle w:val="normaltextrun"/>
          <w:rFonts w:ascii="Calibri" w:hAnsi="Calibri" w:cs="Calibri"/>
        </w:rPr>
        <w:t xml:space="preserve"> říká</w:t>
      </w:r>
      <w:r w:rsidRPr="00E51129">
        <w:rPr>
          <w:rStyle w:val="normaltextrun"/>
          <w:rFonts w:ascii="Calibri" w:hAnsi="Calibri" w:cs="Calibri"/>
          <w:color w:val="000000"/>
        </w:rPr>
        <w:t xml:space="preserve"> Štěpán Matějka, datový analytik </w:t>
      </w:r>
      <w:proofErr w:type="spellStart"/>
      <w:r w:rsidRPr="00E51129">
        <w:rPr>
          <w:rStyle w:val="normaltextrun"/>
          <w:rFonts w:ascii="Calibri" w:hAnsi="Calibri" w:cs="Calibri"/>
          <w:color w:val="000000"/>
        </w:rPr>
        <w:t>Sauto.cz</w:t>
      </w:r>
      <w:proofErr w:type="spellEnd"/>
      <w:r w:rsidRPr="00E51129">
        <w:rPr>
          <w:rStyle w:val="normaltextrun"/>
          <w:rFonts w:ascii="Calibri" w:hAnsi="Calibri" w:cs="Calibri"/>
          <w:color w:val="000000"/>
        </w:rPr>
        <w:t>. 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07C098DA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b/>
          <w:bCs/>
        </w:rPr>
        <w:t>Zdroj:</w:t>
      </w:r>
      <w:r w:rsidRPr="00E51129">
        <w:rPr>
          <w:rStyle w:val="normaltextrun"/>
          <w:rFonts w:ascii="Calibri" w:hAnsi="Calibri" w:cs="Calibri"/>
        </w:rPr>
        <w:t xml:space="preserve"> * </w:t>
      </w:r>
      <w:proofErr w:type="spellStart"/>
      <w:r w:rsidRPr="00E51129">
        <w:rPr>
          <w:rStyle w:val="normaltextrun"/>
          <w:rFonts w:ascii="Calibri" w:hAnsi="Calibri" w:cs="Calibri"/>
        </w:rPr>
        <w:t>Sauto.cz</w:t>
      </w:r>
      <w:proofErr w:type="spellEnd"/>
      <w:r w:rsidRPr="00E51129">
        <w:rPr>
          <w:rStyle w:val="normaltextrun"/>
          <w:rFonts w:ascii="Calibri" w:hAnsi="Calibri" w:cs="Calibri"/>
        </w:rPr>
        <w:t xml:space="preserve">; 2024 a 2025. Do analýz je zahrnuto pouze vyhledávání osobních vozů. Za vyhledávání je považováno vyhledání osobních vozů na portálu </w:t>
      </w:r>
      <w:proofErr w:type="spellStart"/>
      <w:r w:rsidRPr="00E51129">
        <w:rPr>
          <w:rStyle w:val="normaltextrun"/>
          <w:rFonts w:ascii="Calibri" w:hAnsi="Calibri" w:cs="Calibri"/>
        </w:rPr>
        <w:t>Sauto.cz</w:t>
      </w:r>
      <w:proofErr w:type="spellEnd"/>
      <w:r w:rsidRPr="00E51129">
        <w:rPr>
          <w:rStyle w:val="normaltextrun"/>
          <w:rFonts w:ascii="Calibri" w:hAnsi="Calibri" w:cs="Calibri"/>
        </w:rPr>
        <w:t xml:space="preserve"> za použití různých filtrů, jako je značka vozu či typ paliva. Při jednom vyhledání může návštěvník stránek označit několik filtrů najednou. </w:t>
      </w:r>
      <w:r w:rsidRPr="00E51129">
        <w:rPr>
          <w:rStyle w:val="eop"/>
          <w:rFonts w:ascii="Calibri" w:hAnsi="Calibri" w:cs="Calibri"/>
        </w:rPr>
        <w:t> </w:t>
      </w:r>
    </w:p>
    <w:p w14:paraId="02B48E82" w14:textId="77777777" w:rsidR="00E51129" w:rsidRPr="00E51129" w:rsidRDefault="00E51129" w:rsidP="00E51129">
      <w:pPr>
        <w:pStyle w:val="paragraph"/>
        <w:spacing w:before="0" w:beforeAutospacing="0" w:after="160" w:afterAutospacing="0"/>
        <w:jc w:val="both"/>
        <w:textAlignment w:val="baseline"/>
        <w:rPr>
          <w:rFonts w:ascii="Calibri" w:hAnsi="Calibri" w:cs="Calibri"/>
        </w:rPr>
      </w:pPr>
      <w:r w:rsidRPr="00E51129">
        <w:rPr>
          <w:rStyle w:val="normaltextrun"/>
          <w:rFonts w:ascii="Calibri" w:hAnsi="Calibri" w:cs="Calibri"/>
          <w:color w:val="000000"/>
        </w:rPr>
        <w:t> </w:t>
      </w:r>
      <w:r w:rsidRPr="00E51129">
        <w:rPr>
          <w:rStyle w:val="eop"/>
          <w:rFonts w:ascii="Calibri" w:hAnsi="Calibri" w:cs="Calibri"/>
          <w:color w:val="000000"/>
        </w:rPr>
        <w:t> </w:t>
      </w:r>
    </w:p>
    <w:p w14:paraId="721350C3" w14:textId="63CBC440" w:rsidR="00B169FA" w:rsidRPr="00E51129" w:rsidRDefault="00B169FA" w:rsidP="00E51129">
      <w:pPr>
        <w:jc w:val="both"/>
        <w:rPr>
          <w:sz w:val="24"/>
          <w:szCs w:val="24"/>
        </w:rPr>
      </w:pPr>
    </w:p>
    <w:p w14:paraId="1728EB95" w14:textId="77777777" w:rsidR="00E80249" w:rsidRPr="00E51129" w:rsidRDefault="00E80249" w:rsidP="00B169FA">
      <w:pPr>
        <w:jc w:val="both"/>
        <w:rPr>
          <w:sz w:val="24"/>
          <w:szCs w:val="24"/>
        </w:rPr>
      </w:pPr>
    </w:p>
    <w:p w14:paraId="6DA456CB" w14:textId="77777777" w:rsidR="00E51129" w:rsidRPr="00E51129" w:rsidRDefault="00E51129">
      <w:pPr>
        <w:jc w:val="both"/>
        <w:rPr>
          <w:sz w:val="24"/>
          <w:szCs w:val="24"/>
        </w:rPr>
      </w:pPr>
    </w:p>
    <w:sectPr w:rsidR="00E51129" w:rsidRPr="00E511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6DD7" w14:textId="77777777" w:rsidR="009B7ADB" w:rsidRDefault="009B7ADB">
      <w:pPr>
        <w:spacing w:after="0" w:line="240" w:lineRule="auto"/>
      </w:pPr>
      <w:r>
        <w:separator/>
      </w:r>
    </w:p>
  </w:endnote>
  <w:endnote w:type="continuationSeparator" w:id="0">
    <w:p w14:paraId="01920203" w14:textId="77777777" w:rsidR="009B7ADB" w:rsidRDefault="009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6E51" w14:textId="77777777" w:rsidR="009B7ADB" w:rsidRDefault="009B7ADB">
      <w:pPr>
        <w:spacing w:after="0" w:line="240" w:lineRule="auto"/>
      </w:pPr>
      <w:r>
        <w:separator/>
      </w:r>
    </w:p>
  </w:footnote>
  <w:footnote w:type="continuationSeparator" w:id="0">
    <w:p w14:paraId="448C6FD8" w14:textId="77777777" w:rsidR="009B7ADB" w:rsidRDefault="009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B5D52E6" w:rsidR="00E80249" w:rsidRDefault="008A5D49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56421446" wp14:editId="115C0AD0">
          <wp:extent cx="1736271" cy="279400"/>
          <wp:effectExtent l="0" t="0" r="3810" b="0"/>
          <wp:docPr id="126625734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257347" name="Grafický objekt 12662573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953" cy="279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64A1B"/>
    <w:rsid w:val="005C2F1D"/>
    <w:rsid w:val="00634E35"/>
    <w:rsid w:val="00652A76"/>
    <w:rsid w:val="006A0A21"/>
    <w:rsid w:val="007273EC"/>
    <w:rsid w:val="00765C66"/>
    <w:rsid w:val="007A1CCA"/>
    <w:rsid w:val="007B7DD5"/>
    <w:rsid w:val="00806E24"/>
    <w:rsid w:val="008479F6"/>
    <w:rsid w:val="00853354"/>
    <w:rsid w:val="008733FD"/>
    <w:rsid w:val="008A5D49"/>
    <w:rsid w:val="008D559D"/>
    <w:rsid w:val="0095052A"/>
    <w:rsid w:val="009745F4"/>
    <w:rsid w:val="009B7ADB"/>
    <w:rsid w:val="00A05249"/>
    <w:rsid w:val="00A72F15"/>
    <w:rsid w:val="00A956AA"/>
    <w:rsid w:val="00AD49E2"/>
    <w:rsid w:val="00AD558E"/>
    <w:rsid w:val="00AF048B"/>
    <w:rsid w:val="00B05D11"/>
    <w:rsid w:val="00B169FA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51129"/>
    <w:rsid w:val="00E6493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paragraph" w:customStyle="1" w:styleId="paragraph">
    <w:name w:val="paragraph"/>
    <w:basedOn w:val="Normln"/>
    <w:rsid w:val="00E511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E51129"/>
  </w:style>
  <w:style w:type="character" w:customStyle="1" w:styleId="eop">
    <w:name w:val="eop"/>
    <w:basedOn w:val="Standardnpsmoodstavce"/>
    <w:rsid w:val="00E51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to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2</cp:revision>
  <dcterms:created xsi:type="dcterms:W3CDTF">2026-03-13T06:42:00Z</dcterms:created>
  <dcterms:modified xsi:type="dcterms:W3CDTF">2026-03-13T06:42:00Z</dcterms:modified>
</cp:coreProperties>
</file>